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4194B0B" w14:textId="58F006E4" w:rsidR="009B2BF8" w:rsidRDefault="00E24F57" w:rsidP="009B2BF8">
      <w:pPr>
        <w:pStyle w:val="Textoindependiente"/>
        <w:ind w:right="40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>Respetados señores, reciban un c</w:t>
      </w:r>
      <w:r w:rsidR="009B2BF8">
        <w:rPr>
          <w:rFonts w:ascii="Work Sans" w:hAnsi="Work Sans"/>
          <w:szCs w:val="24"/>
        </w:rPr>
        <w:t>ordial saludo</w:t>
      </w:r>
      <w:r>
        <w:rPr>
          <w:rFonts w:ascii="Work Sans" w:hAnsi="Work Sans"/>
          <w:szCs w:val="24"/>
        </w:rPr>
        <w:t>.</w:t>
      </w:r>
      <w:r w:rsidR="009B2BF8">
        <w:rPr>
          <w:rFonts w:ascii="Work Sans" w:hAnsi="Work Sans"/>
          <w:szCs w:val="24"/>
        </w:rPr>
        <w:t xml:space="preserve"> </w:t>
      </w:r>
    </w:p>
    <w:p w14:paraId="6960B83D" w14:textId="77777777" w:rsidR="009B2BF8" w:rsidRDefault="009B2BF8" w:rsidP="009B2BF8">
      <w:pPr>
        <w:pStyle w:val="Textoindependiente"/>
        <w:ind w:right="40"/>
        <w:rPr>
          <w:rFonts w:ascii="Work Sans" w:hAnsi="Work Sans"/>
          <w:szCs w:val="24"/>
        </w:rPr>
      </w:pPr>
    </w:p>
    <w:p w14:paraId="45D658F5" w14:textId="77777777" w:rsidR="0007752A" w:rsidRDefault="0007752A" w:rsidP="0007752A">
      <w:pPr>
        <w:pStyle w:val="Textoindependiente"/>
        <w:ind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>Por medio de la presente, esta Dirección se permite acusar recibo de la comunicación de fecha 16 de febrero de 2026, radicada bajo el No. 1-2026-006907, mediante la cual se informa el ajuste a la tarifa de transporte del Oleoducto Caño Sur – PK 30 (Centauros – PK 30) para el periodo comprendido entre el 1 de enero y el 31 de diciembre de 2026. En relación con lo anterior, se manifiesta lo siguiente:</w:t>
      </w:r>
    </w:p>
    <w:p w14:paraId="00879428" w14:textId="77777777" w:rsidR="00E24F57" w:rsidRPr="0007752A" w:rsidRDefault="00E24F57" w:rsidP="0007752A">
      <w:pPr>
        <w:pStyle w:val="Textoindependiente"/>
        <w:ind w:right="40"/>
        <w:rPr>
          <w:rFonts w:ascii="Work Sans" w:hAnsi="Work Sans"/>
          <w:szCs w:val="24"/>
          <w:lang w:val="es-CO"/>
        </w:rPr>
      </w:pPr>
    </w:p>
    <w:p w14:paraId="4B1F7CC7" w14:textId="3986551C" w:rsidR="0007752A" w:rsidRDefault="0007752A" w:rsidP="00E24F57">
      <w:pPr>
        <w:pStyle w:val="Textoindependiente"/>
        <w:numPr>
          <w:ilvl w:val="0"/>
          <w:numId w:val="4"/>
        </w:numPr>
        <w:ind w:left="0"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>Recepción de la información</w:t>
      </w:r>
      <w:r w:rsidR="00E24F57">
        <w:rPr>
          <w:rFonts w:ascii="Work Sans" w:hAnsi="Work Sans"/>
          <w:szCs w:val="24"/>
          <w:lang w:val="es-CO"/>
        </w:rPr>
        <w:t>.</w:t>
      </w:r>
    </w:p>
    <w:p w14:paraId="1BFC4F99" w14:textId="77777777" w:rsidR="00E24F57" w:rsidRPr="0007752A" w:rsidRDefault="00E24F57" w:rsidP="00E24F57">
      <w:pPr>
        <w:pStyle w:val="Textoindependiente"/>
        <w:ind w:left="720" w:right="40"/>
        <w:rPr>
          <w:rFonts w:ascii="Work Sans" w:hAnsi="Work Sans"/>
          <w:szCs w:val="24"/>
          <w:lang w:val="es-CO"/>
        </w:rPr>
      </w:pPr>
    </w:p>
    <w:p w14:paraId="1202CCF7" w14:textId="77777777" w:rsidR="0007752A" w:rsidRDefault="0007752A" w:rsidP="0007752A">
      <w:pPr>
        <w:pStyle w:val="Textoindependiente"/>
        <w:ind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>Se acusa recibo de la comunicación y se da por conocida la información remitida, en particular:</w:t>
      </w:r>
    </w:p>
    <w:p w14:paraId="2ED72B4E" w14:textId="77777777" w:rsidR="00E24F57" w:rsidRPr="0007752A" w:rsidRDefault="00E24F57" w:rsidP="0007752A">
      <w:pPr>
        <w:pStyle w:val="Textoindependiente"/>
        <w:ind w:right="40"/>
        <w:rPr>
          <w:rFonts w:ascii="Work Sans" w:hAnsi="Work Sans"/>
          <w:szCs w:val="24"/>
          <w:lang w:val="es-CO"/>
        </w:rPr>
      </w:pPr>
    </w:p>
    <w:p w14:paraId="107DDE13" w14:textId="2B9BAFBD" w:rsidR="0007752A" w:rsidRPr="0007752A" w:rsidRDefault="0007752A" w:rsidP="0007752A">
      <w:pPr>
        <w:pStyle w:val="Textoindependiente"/>
        <w:numPr>
          <w:ilvl w:val="0"/>
          <w:numId w:val="3"/>
        </w:numPr>
        <w:ind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>Tarifa</w:t>
      </w:r>
      <w:r>
        <w:rPr>
          <w:rFonts w:ascii="Work Sans" w:hAnsi="Work Sans"/>
          <w:szCs w:val="24"/>
          <w:lang w:val="es-CO"/>
        </w:rPr>
        <w:t xml:space="preserve"> Reportada: </w:t>
      </w:r>
      <w:r w:rsidRPr="0007752A">
        <w:rPr>
          <w:rFonts w:ascii="Work Sans" w:hAnsi="Work Sans"/>
          <w:szCs w:val="24"/>
          <w:lang w:val="es-CO"/>
        </w:rPr>
        <w:t xml:space="preserve">Trayecto Caño Sur – PK 30: USD/bl 1,60. </w:t>
      </w:r>
    </w:p>
    <w:p w14:paraId="17C67DC9" w14:textId="77777777" w:rsidR="0007752A" w:rsidRPr="0007752A" w:rsidRDefault="0007752A" w:rsidP="0007752A">
      <w:pPr>
        <w:pStyle w:val="Textoindependiente"/>
        <w:ind w:left="720" w:right="40"/>
        <w:rPr>
          <w:rFonts w:ascii="Work Sans" w:hAnsi="Work Sans"/>
          <w:szCs w:val="24"/>
          <w:lang w:val="es-CO"/>
        </w:rPr>
      </w:pPr>
    </w:p>
    <w:p w14:paraId="47BD372C" w14:textId="3ECA42D1" w:rsidR="0007752A" w:rsidRDefault="0007752A" w:rsidP="00E24F57">
      <w:pPr>
        <w:pStyle w:val="Textoindependiente"/>
        <w:numPr>
          <w:ilvl w:val="0"/>
          <w:numId w:val="4"/>
        </w:numPr>
        <w:ind w:left="0"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>Aceptación para efectos administrativos</w:t>
      </w:r>
      <w:r w:rsidR="00E24F57">
        <w:rPr>
          <w:rFonts w:ascii="Work Sans" w:hAnsi="Work Sans"/>
          <w:szCs w:val="24"/>
          <w:lang w:val="es-CO"/>
        </w:rPr>
        <w:t>.</w:t>
      </w:r>
    </w:p>
    <w:p w14:paraId="6484945E" w14:textId="77777777" w:rsidR="00E24F57" w:rsidRPr="0007752A" w:rsidRDefault="00E24F57" w:rsidP="00E24F57">
      <w:pPr>
        <w:pStyle w:val="Textoindependiente"/>
        <w:ind w:right="40"/>
        <w:rPr>
          <w:rFonts w:ascii="Work Sans" w:hAnsi="Work Sans"/>
          <w:szCs w:val="24"/>
          <w:lang w:val="es-CO"/>
        </w:rPr>
      </w:pPr>
    </w:p>
    <w:p w14:paraId="40FA7CA2" w14:textId="0EBF3841" w:rsidR="0007752A" w:rsidRDefault="0007752A" w:rsidP="0007752A">
      <w:pPr>
        <w:pStyle w:val="Textoindependiente"/>
        <w:ind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>La Dirección de Hidrocarburos acepta la información suministrada para efectos de su registro</w:t>
      </w:r>
      <w:r w:rsidR="00E24F57">
        <w:rPr>
          <w:rFonts w:ascii="Work Sans" w:hAnsi="Work Sans"/>
          <w:szCs w:val="24"/>
          <w:lang w:val="es-CO"/>
        </w:rPr>
        <w:t>, la cual será tenida en consideración</w:t>
      </w:r>
      <w:r w:rsidRPr="0007752A">
        <w:rPr>
          <w:rFonts w:ascii="Work Sans" w:hAnsi="Work Sans"/>
          <w:szCs w:val="24"/>
          <w:lang w:val="es-CO"/>
        </w:rPr>
        <w:t xml:space="preserve"> en los procesos internos a</w:t>
      </w:r>
      <w:r w:rsidR="00E24F57">
        <w:rPr>
          <w:rFonts w:ascii="Work Sans" w:hAnsi="Work Sans"/>
          <w:szCs w:val="24"/>
          <w:lang w:val="es-CO"/>
        </w:rPr>
        <w:t xml:space="preserve"> los </w:t>
      </w:r>
      <w:r w:rsidRPr="0007752A">
        <w:rPr>
          <w:rFonts w:ascii="Work Sans" w:hAnsi="Work Sans"/>
          <w:szCs w:val="24"/>
          <w:lang w:val="es-CO"/>
        </w:rPr>
        <w:t>que haya lugar.</w:t>
      </w:r>
    </w:p>
    <w:p w14:paraId="4FB1155A" w14:textId="77777777" w:rsidR="0007752A" w:rsidRPr="0007752A" w:rsidRDefault="0007752A" w:rsidP="0007752A">
      <w:pPr>
        <w:pStyle w:val="Textoindependiente"/>
        <w:ind w:right="40"/>
        <w:rPr>
          <w:rFonts w:ascii="Work Sans" w:hAnsi="Work Sans"/>
          <w:szCs w:val="24"/>
          <w:lang w:val="es-CO"/>
        </w:rPr>
      </w:pPr>
    </w:p>
    <w:p w14:paraId="4C7C5BE6" w14:textId="665E291C" w:rsidR="0007752A" w:rsidRDefault="0007752A" w:rsidP="003A5D04">
      <w:pPr>
        <w:pStyle w:val="Textoindependiente"/>
        <w:ind w:right="40"/>
        <w:rPr>
          <w:rFonts w:ascii="Work Sans" w:hAnsi="Work Sans"/>
          <w:szCs w:val="24"/>
          <w:lang w:val="es-CO"/>
        </w:rPr>
      </w:pPr>
      <w:r w:rsidRPr="0007752A">
        <w:rPr>
          <w:rFonts w:ascii="Work Sans" w:hAnsi="Work Sans"/>
          <w:szCs w:val="24"/>
          <w:lang w:val="es-CO"/>
        </w:rPr>
        <w:t xml:space="preserve">Lo anterior, en el marco de lo dispuesto en la Resolución 00080 del 27 de enero de 2025, especialmente en lo relacionado con la aplicación de las condiciones </w:t>
      </w:r>
      <w:r w:rsidRPr="0007752A">
        <w:rPr>
          <w:rFonts w:ascii="Work Sans" w:hAnsi="Work Sans"/>
          <w:szCs w:val="24"/>
          <w:lang w:val="es-CO"/>
        </w:rPr>
        <w:lastRenderedPageBreak/>
        <w:t>comerciales y contractuales pactadas, así como de los mecanismos de ajuste o modificación previstos en las mismas.</w:t>
      </w:r>
    </w:p>
    <w:p w14:paraId="740308B5" w14:textId="77777777" w:rsidR="003A5D04" w:rsidRDefault="003A5D04" w:rsidP="003A5D04">
      <w:pPr>
        <w:pStyle w:val="Textoindependiente"/>
        <w:ind w:right="40"/>
        <w:rPr>
          <w:rFonts w:ascii="Work Sans" w:hAnsi="Work Sans" w:cs="Arial"/>
        </w:rPr>
      </w:pPr>
    </w:p>
    <w:p w14:paraId="077C0EC0" w14:textId="6E978434" w:rsidR="009B2BF8" w:rsidRPr="006C4E34" w:rsidRDefault="009B2BF8" w:rsidP="009B2BF8">
      <w:pPr>
        <w:shd w:val="clear" w:color="auto" w:fill="FFFFFF" w:themeFill="background1"/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E3E29">
        <w:rPr>
          <w:rFonts w:ascii="Work Sans" w:hAnsi="Work Sans" w:cs="Arial"/>
          <w:sz w:val="24"/>
        </w:rPr>
        <w:t xml:space="preserve">Finalmente, se indica que cualquier duda o inquietud relacionada con el asunto podrá ser atendida a través del correo electrónico institucional </w:t>
      </w:r>
      <w:hyperlink r:id="rId7" w:history="1">
        <w:r w:rsidR="00E24F57" w:rsidRPr="00CB6AEA">
          <w:rPr>
            <w:rStyle w:val="Hipervnculo"/>
            <w:rFonts w:ascii="Work Sans" w:hAnsi="Work Sans" w:cs="Arial"/>
            <w:sz w:val="24"/>
          </w:rPr>
          <w:t>menergia@minenergia.gov.co</w:t>
        </w:r>
      </w:hyperlink>
      <w:r w:rsidR="00E24F57">
        <w:rPr>
          <w:rFonts w:ascii="Work Sans" w:hAnsi="Work Sans" w:cs="Arial"/>
          <w:sz w:val="24"/>
        </w:rPr>
        <w:t xml:space="preserve"> </w:t>
      </w:r>
      <w:r w:rsidRPr="009E3E29">
        <w:rPr>
          <w:rFonts w:ascii="Work Sans" w:hAnsi="Work Sans" w:cs="Arial"/>
          <w:sz w:val="24"/>
        </w:rPr>
        <w:t>, indicando el número de radicado mencionado en la parte superior derecha de este documento.</w:t>
      </w:r>
    </w:p>
    <w:p w14:paraId="3D4EA1BC" w14:textId="77777777" w:rsidR="009B2BF8" w:rsidRPr="00E134A9" w:rsidRDefault="009B2BF8" w:rsidP="009B2BF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8"/>
      <w:footerReference w:type="default" r:id="rId9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09ED3" w14:textId="77777777" w:rsidR="000E3A33" w:rsidRDefault="000E3A33">
      <w:pPr>
        <w:spacing w:after="0" w:line="240" w:lineRule="auto"/>
      </w:pPr>
      <w:r>
        <w:separator/>
      </w:r>
    </w:p>
  </w:endnote>
  <w:endnote w:type="continuationSeparator" w:id="0">
    <w:p w14:paraId="7279A840" w14:textId="77777777" w:rsidR="000E3A33" w:rsidRDefault="000E3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42C9" w14:textId="77777777" w:rsidR="000E3A33" w:rsidRDefault="000E3A33">
      <w:pPr>
        <w:spacing w:after="0" w:line="240" w:lineRule="auto"/>
      </w:pPr>
      <w:r>
        <w:separator/>
      </w:r>
    </w:p>
  </w:footnote>
  <w:footnote w:type="continuationSeparator" w:id="0">
    <w:p w14:paraId="1428F1D8" w14:textId="77777777" w:rsidR="000E3A33" w:rsidRDefault="000E3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5666E"/>
    <w:multiLevelType w:val="multilevel"/>
    <w:tmpl w:val="4A0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4086A"/>
    <w:multiLevelType w:val="hybridMultilevel"/>
    <w:tmpl w:val="80DAC5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30311"/>
    <w:multiLevelType w:val="multilevel"/>
    <w:tmpl w:val="4A0A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5B4EEE"/>
    <w:multiLevelType w:val="hybridMultilevel"/>
    <w:tmpl w:val="72B4D7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862796">
    <w:abstractNumId w:val="2"/>
  </w:num>
  <w:num w:numId="2" w16cid:durableId="1601334150">
    <w:abstractNumId w:val="3"/>
  </w:num>
  <w:num w:numId="3" w16cid:durableId="1480461704">
    <w:abstractNumId w:val="0"/>
  </w:num>
  <w:num w:numId="4" w16cid:durableId="1143933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752A"/>
    <w:rsid w:val="000E3A33"/>
    <w:rsid w:val="001818F1"/>
    <w:rsid w:val="002478C2"/>
    <w:rsid w:val="00262ACE"/>
    <w:rsid w:val="003121A9"/>
    <w:rsid w:val="003A5D04"/>
    <w:rsid w:val="003B2B73"/>
    <w:rsid w:val="00484A5A"/>
    <w:rsid w:val="00496E70"/>
    <w:rsid w:val="005225C6"/>
    <w:rsid w:val="005617AA"/>
    <w:rsid w:val="005646C4"/>
    <w:rsid w:val="00640E5A"/>
    <w:rsid w:val="00787F3F"/>
    <w:rsid w:val="007A5A72"/>
    <w:rsid w:val="00830730"/>
    <w:rsid w:val="00892C0E"/>
    <w:rsid w:val="008E4ABF"/>
    <w:rsid w:val="009359F1"/>
    <w:rsid w:val="00981241"/>
    <w:rsid w:val="009B2BF8"/>
    <w:rsid w:val="009E5228"/>
    <w:rsid w:val="00A3590E"/>
    <w:rsid w:val="00A65437"/>
    <w:rsid w:val="00A86526"/>
    <w:rsid w:val="00AD43C1"/>
    <w:rsid w:val="00B4250F"/>
    <w:rsid w:val="00B51607"/>
    <w:rsid w:val="00BD29DC"/>
    <w:rsid w:val="00C0455B"/>
    <w:rsid w:val="00DC7B37"/>
    <w:rsid w:val="00DE1913"/>
    <w:rsid w:val="00DF5B9E"/>
    <w:rsid w:val="00E113E2"/>
    <w:rsid w:val="00E24F57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07752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24F5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24F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nergia@minenergi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Cristian R. Gaviria Araque</cp:lastModifiedBy>
  <cp:revision>2</cp:revision>
  <dcterms:created xsi:type="dcterms:W3CDTF">2026-04-01T12:53:00Z</dcterms:created>
  <dcterms:modified xsi:type="dcterms:W3CDTF">2026-04-01T12:53:00Z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